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6E" w:rsidRPr="00353FC6" w:rsidRDefault="00DB5D02" w:rsidP="00922AB9">
      <w:pPr>
        <w:ind w:left="-284" w:firstLine="284"/>
        <w:jc w:val="center"/>
        <w:rPr>
          <w:rFonts w:ascii="Times New Roman" w:hAnsi="Times New Roman"/>
          <w:b/>
          <w:sz w:val="24"/>
          <w:szCs w:val="24"/>
        </w:rPr>
      </w:pPr>
      <w:r w:rsidRPr="00353FC6">
        <w:rPr>
          <w:rFonts w:ascii="Times New Roman" w:hAnsi="Times New Roman"/>
          <w:b/>
          <w:sz w:val="24"/>
          <w:szCs w:val="24"/>
        </w:rPr>
        <w:t>Declarația</w:t>
      </w:r>
    </w:p>
    <w:p w:rsidR="00353FC6" w:rsidRDefault="00DB5D02" w:rsidP="00922AB9">
      <w:pPr>
        <w:ind w:left="-284" w:firstLine="284"/>
        <w:jc w:val="center"/>
        <w:rPr>
          <w:rFonts w:ascii="Times New Roman" w:hAnsi="Times New Roman"/>
          <w:b/>
          <w:sz w:val="24"/>
          <w:szCs w:val="24"/>
        </w:rPr>
      </w:pPr>
      <w:r w:rsidRPr="00353FC6">
        <w:rPr>
          <w:rFonts w:ascii="Times New Roman" w:hAnsi="Times New Roman"/>
          <w:b/>
          <w:sz w:val="24"/>
          <w:szCs w:val="24"/>
        </w:rPr>
        <w:t>Mișcării Ecologiste Urbane privind defrișarea masivă a arborilor în orașul Chișinău</w:t>
      </w:r>
      <w:r w:rsidR="00ED5F6E" w:rsidRPr="00353FC6">
        <w:rPr>
          <w:rFonts w:ascii="Times New Roman" w:hAnsi="Times New Roman"/>
          <w:b/>
          <w:sz w:val="24"/>
          <w:szCs w:val="24"/>
        </w:rPr>
        <w:t xml:space="preserve"> </w:t>
      </w:r>
    </w:p>
    <w:p w:rsidR="00DB5D02" w:rsidRPr="00353FC6" w:rsidRDefault="00ED5F6E" w:rsidP="00922AB9">
      <w:pPr>
        <w:ind w:left="-284" w:firstLine="284"/>
        <w:jc w:val="center"/>
        <w:rPr>
          <w:rFonts w:ascii="Times New Roman" w:hAnsi="Times New Roman"/>
          <w:b/>
          <w:sz w:val="24"/>
          <w:szCs w:val="24"/>
        </w:rPr>
      </w:pPr>
      <w:r w:rsidRPr="00353FC6">
        <w:rPr>
          <w:rFonts w:ascii="Times New Roman" w:hAnsi="Times New Roman"/>
          <w:sz w:val="24"/>
          <w:szCs w:val="24"/>
        </w:rPr>
        <w:t>din 27 ianuarie 2017</w:t>
      </w:r>
    </w:p>
    <w:p w:rsidR="00DB5D02" w:rsidRPr="00353FC6" w:rsidRDefault="00DB5D02" w:rsidP="00B6121B">
      <w:pPr>
        <w:ind w:left="-284" w:firstLine="284"/>
        <w:jc w:val="both"/>
        <w:rPr>
          <w:rFonts w:ascii="Times New Roman" w:hAnsi="Times New Roman"/>
          <w:sz w:val="24"/>
          <w:szCs w:val="24"/>
        </w:rPr>
      </w:pPr>
      <w:r w:rsidRPr="00353FC6">
        <w:rPr>
          <w:rFonts w:ascii="Times New Roman" w:hAnsi="Times New Roman"/>
          <w:sz w:val="24"/>
          <w:szCs w:val="24"/>
        </w:rPr>
        <w:t xml:space="preserve">În ultima perioadă, cetățenii activi din orașul Chișinău, pe rețelele de socializare, dar și pe alte căi, semnalează numeroase cazuri de defrișare a arborilor din parcuri, aliniamentele din preajma străzilor, spațiile verzi din interiorul cartierelor locative, alte locații. În acest context, autorităţile orășenești sunt acuzate de distrugerea intenționată a </w:t>
      </w:r>
      <w:r w:rsidR="00020E4C" w:rsidRPr="00353FC6">
        <w:rPr>
          <w:rFonts w:ascii="Times New Roman" w:hAnsi="Times New Roman"/>
          <w:sz w:val="24"/>
          <w:szCs w:val="24"/>
        </w:rPr>
        <w:t>plantațiilor</w:t>
      </w:r>
      <w:r w:rsidRPr="00353FC6">
        <w:rPr>
          <w:rFonts w:ascii="Times New Roman" w:hAnsi="Times New Roman"/>
          <w:sz w:val="24"/>
          <w:szCs w:val="24"/>
        </w:rPr>
        <w:t xml:space="preserve"> </w:t>
      </w:r>
      <w:r w:rsidR="00020E4C" w:rsidRPr="00353FC6">
        <w:rPr>
          <w:rFonts w:ascii="Times New Roman" w:hAnsi="Times New Roman"/>
          <w:sz w:val="24"/>
          <w:szCs w:val="24"/>
        </w:rPr>
        <w:t xml:space="preserve">verzi </w:t>
      </w:r>
      <w:r w:rsidRPr="00353FC6">
        <w:rPr>
          <w:rFonts w:ascii="Times New Roman" w:hAnsi="Times New Roman"/>
          <w:sz w:val="24"/>
          <w:szCs w:val="24"/>
        </w:rPr>
        <w:t>al</w:t>
      </w:r>
      <w:r w:rsidR="00020E4C" w:rsidRPr="00353FC6">
        <w:rPr>
          <w:rFonts w:ascii="Times New Roman" w:hAnsi="Times New Roman"/>
          <w:sz w:val="24"/>
          <w:szCs w:val="24"/>
        </w:rPr>
        <w:t>e</w:t>
      </w:r>
      <w:r w:rsidRPr="00353FC6">
        <w:rPr>
          <w:rFonts w:ascii="Times New Roman" w:hAnsi="Times New Roman"/>
          <w:sz w:val="24"/>
          <w:szCs w:val="24"/>
        </w:rPr>
        <w:t xml:space="preserve"> capitalei. Primăria, la rândul său, respinge acuzațiile și susține că lucrările se fac conform planului, cu autorizarea instituțiilor de mediu, şi că defrișărilor sunt supuși doar arborii uscați. Pentru a-şi exprima poziția în chestiunea dată asociația obștească Mișcarea Ecologistă Urbană declară următoarele. </w:t>
      </w:r>
    </w:p>
    <w:p w:rsidR="00DB5D02" w:rsidRPr="00353FC6" w:rsidRDefault="00DB5D02" w:rsidP="00DA485D">
      <w:pPr>
        <w:pStyle w:val="a3"/>
        <w:numPr>
          <w:ilvl w:val="0"/>
          <w:numId w:val="2"/>
        </w:numPr>
        <w:ind w:left="-284" w:firstLine="644"/>
        <w:jc w:val="both"/>
        <w:rPr>
          <w:rFonts w:ascii="Times New Roman" w:hAnsi="Times New Roman"/>
          <w:sz w:val="24"/>
          <w:szCs w:val="24"/>
          <w:lang w:val="ro-RO"/>
        </w:rPr>
      </w:pPr>
      <w:r w:rsidRPr="00353FC6">
        <w:rPr>
          <w:rFonts w:ascii="Times New Roman" w:hAnsi="Times New Roman"/>
          <w:sz w:val="24"/>
          <w:szCs w:val="24"/>
          <w:lang w:val="ro-RO"/>
        </w:rPr>
        <w:t xml:space="preserve">Împărtășim totalmente îngrijorarea populației în legătură cu reducerea constantă, </w:t>
      </w:r>
      <w:r w:rsidR="00F65161" w:rsidRPr="00353FC6">
        <w:rPr>
          <w:rFonts w:ascii="Times New Roman" w:hAnsi="Times New Roman"/>
          <w:sz w:val="24"/>
          <w:szCs w:val="24"/>
          <w:lang w:val="ro-RO"/>
        </w:rPr>
        <w:t xml:space="preserve">în proporții deosebit de mari, </w:t>
      </w:r>
      <w:r w:rsidRPr="00353FC6">
        <w:rPr>
          <w:rFonts w:ascii="Times New Roman" w:hAnsi="Times New Roman"/>
          <w:sz w:val="24"/>
          <w:szCs w:val="24"/>
          <w:lang w:val="ro-RO"/>
        </w:rPr>
        <w:t xml:space="preserve">ca urmare a defrișărilor neargumentate, a numărului de arbori și a suprafeței generale a spațiilor verzi din Chișinău. În timp ce toate orașele din Europa și din lume extind zonele verzi din contul terenurilor eliberate în urma demolării construcțiilor vechi, raționalizării rețelei stradale, valorificării în aceste scopuri a acoperișurilor clădirilor, altor activităţi, în Chișinău, în ultimi 20-25 de ani, suprafața acoperită cu vegetație s-a redus cu </w:t>
      </w:r>
      <w:r w:rsidR="00F65161" w:rsidRPr="00353FC6">
        <w:rPr>
          <w:rFonts w:ascii="Times New Roman" w:hAnsi="Times New Roman"/>
          <w:sz w:val="24"/>
          <w:szCs w:val="24"/>
          <w:lang w:val="ro-RO"/>
        </w:rPr>
        <w:t>8</w:t>
      </w:r>
      <w:r w:rsidRPr="00353FC6">
        <w:rPr>
          <w:rFonts w:ascii="Times New Roman" w:hAnsi="Times New Roman"/>
          <w:sz w:val="24"/>
          <w:szCs w:val="24"/>
          <w:lang w:val="ro-RO"/>
        </w:rPr>
        <w:t>00-</w:t>
      </w:r>
      <w:r w:rsidR="00F65161" w:rsidRPr="00353FC6">
        <w:rPr>
          <w:rFonts w:ascii="Times New Roman" w:hAnsi="Times New Roman"/>
          <w:sz w:val="24"/>
          <w:szCs w:val="24"/>
          <w:lang w:val="ro-RO"/>
        </w:rPr>
        <w:t>10</w:t>
      </w:r>
      <w:r w:rsidRPr="00353FC6">
        <w:rPr>
          <w:rFonts w:ascii="Times New Roman" w:hAnsi="Times New Roman"/>
          <w:sz w:val="24"/>
          <w:szCs w:val="24"/>
          <w:lang w:val="ro-RO"/>
        </w:rPr>
        <w:t xml:space="preserve">00 ha, iar numărul de copaci din aliniamente – cu 25-50%. Impactul negativ asupra mediului urban este vizibil mai cu seamă pe fundalul creșterii de 4-5 ori a numărului de automobile în trafic, </w:t>
      </w:r>
      <w:r w:rsidR="00F65161" w:rsidRPr="00353FC6">
        <w:rPr>
          <w:rFonts w:ascii="Times New Roman" w:hAnsi="Times New Roman"/>
          <w:sz w:val="24"/>
          <w:szCs w:val="24"/>
          <w:lang w:val="ro-RO"/>
        </w:rPr>
        <w:t>iar</w:t>
      </w:r>
      <w:r w:rsidRPr="00353FC6">
        <w:rPr>
          <w:rFonts w:ascii="Times New Roman" w:hAnsi="Times New Roman"/>
          <w:sz w:val="24"/>
          <w:szCs w:val="24"/>
          <w:lang w:val="ro-RO"/>
        </w:rPr>
        <w:t xml:space="preserve"> concentrațiile de gaze toxice și praf depăşind în permanență normele sanitare de 1,5-3 ori  și chiar mai mult, în timp ce temperatura medie anuală este cu 2 grade mai înaltă decât în afara oraşului.</w:t>
      </w:r>
      <w:r w:rsidR="00F65161" w:rsidRPr="00353FC6">
        <w:rPr>
          <w:rFonts w:ascii="Times New Roman" w:hAnsi="Times New Roman"/>
          <w:sz w:val="24"/>
          <w:szCs w:val="24"/>
          <w:lang w:val="ro-RO"/>
        </w:rPr>
        <w:t xml:space="preserve"> Ca rezultat a sporit vizibil rata îmbolnăviri</w:t>
      </w:r>
      <w:r w:rsidR="00020E4C" w:rsidRPr="00353FC6">
        <w:rPr>
          <w:rFonts w:ascii="Times New Roman" w:hAnsi="Times New Roman"/>
          <w:sz w:val="24"/>
          <w:szCs w:val="24"/>
          <w:lang w:val="ro-RO"/>
        </w:rPr>
        <w:t>i</w:t>
      </w:r>
      <w:r w:rsidR="00F65161" w:rsidRPr="00353FC6">
        <w:rPr>
          <w:rFonts w:ascii="Times New Roman" w:hAnsi="Times New Roman"/>
          <w:sz w:val="24"/>
          <w:szCs w:val="24"/>
          <w:lang w:val="ro-RO"/>
        </w:rPr>
        <w:t xml:space="preserve"> oamenilor legate de poluarea chimică și sonică a aerului din oraș.</w:t>
      </w:r>
    </w:p>
    <w:p w:rsidR="00DB5D02" w:rsidRPr="00353FC6" w:rsidRDefault="00DB5D02" w:rsidP="007041BF">
      <w:pPr>
        <w:pStyle w:val="a3"/>
        <w:numPr>
          <w:ilvl w:val="0"/>
          <w:numId w:val="2"/>
        </w:numPr>
        <w:tabs>
          <w:tab w:val="left" w:pos="426"/>
        </w:tabs>
        <w:ind w:left="-284" w:firstLine="644"/>
        <w:jc w:val="both"/>
        <w:rPr>
          <w:rFonts w:ascii="Times New Roman" w:hAnsi="Times New Roman"/>
          <w:sz w:val="24"/>
          <w:szCs w:val="24"/>
          <w:lang w:val="ro-RO"/>
        </w:rPr>
      </w:pPr>
      <w:r w:rsidRPr="00353FC6">
        <w:rPr>
          <w:rFonts w:ascii="Times New Roman" w:hAnsi="Times New Roman"/>
          <w:sz w:val="24"/>
          <w:szCs w:val="24"/>
          <w:lang w:val="ro-RO"/>
        </w:rPr>
        <w:t xml:space="preserve">  Confirmăm faptul că defrișărilor sunt supuși, pe lângă arborii uscați sau în stare fitosanitară gravă, un număr mare de copaci viabili, care pot dăinui încă zeci de ani. Autoritățile </w:t>
      </w:r>
      <w:r w:rsidR="00020E4C" w:rsidRPr="00353FC6">
        <w:rPr>
          <w:rFonts w:ascii="Times New Roman" w:hAnsi="Times New Roman"/>
          <w:sz w:val="24"/>
          <w:szCs w:val="24"/>
          <w:lang w:val="ro-RO"/>
        </w:rPr>
        <w:t xml:space="preserve">de mediu </w:t>
      </w:r>
      <w:r w:rsidRPr="00353FC6">
        <w:rPr>
          <w:rFonts w:ascii="Times New Roman" w:hAnsi="Times New Roman"/>
          <w:sz w:val="24"/>
          <w:szCs w:val="24"/>
          <w:lang w:val="ro-RO"/>
        </w:rPr>
        <w:t xml:space="preserve">avizează cu ușurință tăierea copacilor din parcuri, scuaruri, terenurile adiacente sediilor unor instituţii, aliniamentele destinate amenajării parcajelor şi  construcției obiectivelor comerciale inutile și deseori nocive pentru populație (benzinării, restaurante, hoteluri etc.). Zeci de hectare de teren acoperit cu vegetație au fost atribuite diferitelor construcții în urma unor decizii judecătorești care, deşi în mare parte dubioase, nu au fost, totuşi, contestate de către autoritățile municipale și cele de mediu.  </w:t>
      </w:r>
    </w:p>
    <w:p w:rsidR="00DB5D02" w:rsidRPr="00353FC6" w:rsidRDefault="00DB5D02" w:rsidP="00DA485D">
      <w:pPr>
        <w:pStyle w:val="a3"/>
        <w:numPr>
          <w:ilvl w:val="0"/>
          <w:numId w:val="2"/>
        </w:numPr>
        <w:ind w:left="-284" w:firstLine="644"/>
        <w:jc w:val="both"/>
        <w:rPr>
          <w:rFonts w:ascii="Times New Roman" w:hAnsi="Times New Roman"/>
          <w:sz w:val="24"/>
          <w:szCs w:val="24"/>
          <w:lang w:val="ro-RO"/>
        </w:rPr>
      </w:pPr>
      <w:r w:rsidRPr="00353FC6">
        <w:rPr>
          <w:rFonts w:ascii="Times New Roman" w:hAnsi="Times New Roman"/>
          <w:sz w:val="24"/>
          <w:szCs w:val="24"/>
          <w:lang w:val="ro-RO"/>
        </w:rPr>
        <w:t xml:space="preserve">Primăria nu dispune de o strategie de gestionare a spațiilor verzi și nici nu intenționează să o elaboreze. Lucrările de defrișare se efectuează de cele mai multe ori la indicațiile deliberate ale conducerii primăriei, în temeiul unor scheme apărute ad-hoc, cu alocarea mijloacelor financiare extrabugetare, aceste scheme nefiind date publicității și nici consultate cu publicul. </w:t>
      </w:r>
    </w:p>
    <w:p w:rsidR="00DB5D02" w:rsidRPr="00353FC6" w:rsidRDefault="00DB5D02" w:rsidP="00DA485D">
      <w:pPr>
        <w:pStyle w:val="a3"/>
        <w:numPr>
          <w:ilvl w:val="0"/>
          <w:numId w:val="2"/>
        </w:numPr>
        <w:ind w:left="-284" w:firstLine="644"/>
        <w:jc w:val="both"/>
        <w:rPr>
          <w:rFonts w:ascii="Times New Roman" w:hAnsi="Times New Roman"/>
          <w:sz w:val="24"/>
          <w:szCs w:val="24"/>
          <w:lang w:val="ro-RO"/>
        </w:rPr>
      </w:pPr>
      <w:r w:rsidRPr="00353FC6">
        <w:rPr>
          <w:rFonts w:ascii="Times New Roman" w:hAnsi="Times New Roman"/>
          <w:sz w:val="24"/>
          <w:szCs w:val="24"/>
          <w:lang w:val="ro-RO"/>
        </w:rPr>
        <w:t xml:space="preserve">Documentele de autorizare a defrişărilor sunt elaborate și semnate cu încălcarea cerințelor legislației în vigoare. În actele de examinare a stării fitosanitare a arborilor deseori lipsesc semnăturile inspectorilor de mediu, în această acțiune nu sunt implicați experții dendrologi, este ignorată opinia organizațiilor ecologiste neguvernamentale, </w:t>
      </w:r>
      <w:r w:rsidR="0006798A" w:rsidRPr="00353FC6">
        <w:rPr>
          <w:rFonts w:ascii="Times New Roman" w:hAnsi="Times New Roman"/>
          <w:sz w:val="24"/>
          <w:szCs w:val="24"/>
          <w:lang w:val="ro-RO"/>
        </w:rPr>
        <w:t xml:space="preserve">a populației din cartierele învecinate </w:t>
      </w:r>
      <w:r w:rsidRPr="00353FC6">
        <w:rPr>
          <w:rFonts w:ascii="Times New Roman" w:hAnsi="Times New Roman"/>
          <w:sz w:val="24"/>
          <w:szCs w:val="24"/>
          <w:lang w:val="ro-RO"/>
        </w:rPr>
        <w:t xml:space="preserve">deşi, conform legislației, consultarea acestora în procesul de luare a deciziilor de defrișare este obligatorie. </w:t>
      </w:r>
    </w:p>
    <w:p w:rsidR="00DB5D02" w:rsidRPr="00353FC6" w:rsidRDefault="00DB5D02" w:rsidP="00DA485D">
      <w:pPr>
        <w:pStyle w:val="a3"/>
        <w:numPr>
          <w:ilvl w:val="0"/>
          <w:numId w:val="2"/>
        </w:numPr>
        <w:ind w:left="-284" w:firstLine="644"/>
        <w:jc w:val="both"/>
        <w:rPr>
          <w:rFonts w:ascii="Times New Roman" w:hAnsi="Times New Roman"/>
          <w:sz w:val="24"/>
          <w:szCs w:val="24"/>
          <w:lang w:val="ro-RO"/>
        </w:rPr>
      </w:pPr>
      <w:r w:rsidRPr="00353FC6">
        <w:rPr>
          <w:rFonts w:ascii="Times New Roman" w:hAnsi="Times New Roman"/>
          <w:sz w:val="24"/>
          <w:szCs w:val="24"/>
          <w:lang w:val="ro-RO"/>
        </w:rPr>
        <w:t xml:space="preserve">Calificăm drept abatere flagrantă de la principiile ecologice </w:t>
      </w:r>
      <w:r w:rsidR="0006798A" w:rsidRPr="00353FC6">
        <w:rPr>
          <w:rFonts w:ascii="Times New Roman" w:hAnsi="Times New Roman"/>
          <w:sz w:val="24"/>
          <w:szCs w:val="24"/>
          <w:lang w:val="ro-RO"/>
        </w:rPr>
        <w:t xml:space="preserve">moderne </w:t>
      </w:r>
      <w:r w:rsidRPr="00353FC6">
        <w:rPr>
          <w:rFonts w:ascii="Times New Roman" w:hAnsi="Times New Roman"/>
          <w:sz w:val="24"/>
          <w:szCs w:val="24"/>
          <w:lang w:val="ro-RO"/>
        </w:rPr>
        <w:t>decizia autorităților de a distruge masiv gazonul verde dintre p</w:t>
      </w:r>
      <w:r w:rsidR="0006798A" w:rsidRPr="00353FC6">
        <w:rPr>
          <w:rFonts w:ascii="Times New Roman" w:hAnsi="Times New Roman"/>
          <w:sz w:val="24"/>
          <w:szCs w:val="24"/>
          <w:lang w:val="ro-RO"/>
        </w:rPr>
        <w:t>a</w:t>
      </w:r>
      <w:r w:rsidRPr="00353FC6">
        <w:rPr>
          <w:rFonts w:ascii="Times New Roman" w:hAnsi="Times New Roman"/>
          <w:sz w:val="24"/>
          <w:szCs w:val="24"/>
          <w:lang w:val="ro-RO"/>
        </w:rPr>
        <w:t>r</w:t>
      </w:r>
      <w:r w:rsidR="0006798A" w:rsidRPr="00353FC6">
        <w:rPr>
          <w:rFonts w:ascii="Times New Roman" w:hAnsi="Times New Roman"/>
          <w:sz w:val="24"/>
          <w:szCs w:val="24"/>
          <w:lang w:val="ro-RO"/>
        </w:rPr>
        <w:t>tea</w:t>
      </w:r>
      <w:r w:rsidRPr="00353FC6">
        <w:rPr>
          <w:rFonts w:ascii="Times New Roman" w:hAnsi="Times New Roman"/>
          <w:sz w:val="24"/>
          <w:szCs w:val="24"/>
          <w:lang w:val="ro-RO"/>
        </w:rPr>
        <w:t xml:space="preserve"> carosabil</w:t>
      </w:r>
      <w:r w:rsidR="0006798A" w:rsidRPr="00353FC6">
        <w:rPr>
          <w:rFonts w:ascii="Times New Roman" w:hAnsi="Times New Roman"/>
          <w:sz w:val="24"/>
          <w:szCs w:val="24"/>
          <w:lang w:val="ro-RO"/>
        </w:rPr>
        <w:t>ă</w:t>
      </w:r>
      <w:r w:rsidRPr="00353FC6">
        <w:rPr>
          <w:rFonts w:ascii="Times New Roman" w:hAnsi="Times New Roman"/>
          <w:sz w:val="24"/>
          <w:szCs w:val="24"/>
          <w:lang w:val="ro-RO"/>
        </w:rPr>
        <w:t xml:space="preserve"> </w:t>
      </w:r>
      <w:r w:rsidR="0006798A" w:rsidRPr="00353FC6">
        <w:rPr>
          <w:rFonts w:ascii="Times New Roman" w:hAnsi="Times New Roman"/>
          <w:sz w:val="24"/>
          <w:szCs w:val="24"/>
          <w:lang w:val="ro-RO"/>
        </w:rPr>
        <w:t xml:space="preserve">a străzilor </w:t>
      </w:r>
      <w:r w:rsidRPr="00353FC6">
        <w:rPr>
          <w:rFonts w:ascii="Times New Roman" w:hAnsi="Times New Roman"/>
          <w:sz w:val="24"/>
          <w:szCs w:val="24"/>
          <w:lang w:val="ro-RO"/>
        </w:rPr>
        <w:t>și trotuare pentru a amenaja mii de parcaje de zi perforate, anti</w:t>
      </w:r>
      <w:r w:rsidR="0006798A" w:rsidRPr="00353FC6">
        <w:rPr>
          <w:rFonts w:ascii="Times New Roman" w:hAnsi="Times New Roman"/>
          <w:sz w:val="24"/>
          <w:szCs w:val="24"/>
          <w:lang w:val="ro-RO"/>
        </w:rPr>
        <w:t>-</w:t>
      </w:r>
      <w:r w:rsidRPr="00353FC6">
        <w:rPr>
          <w:rFonts w:ascii="Times New Roman" w:hAnsi="Times New Roman"/>
          <w:sz w:val="24"/>
          <w:szCs w:val="24"/>
          <w:lang w:val="ro-RO"/>
        </w:rPr>
        <w:t xml:space="preserve">ecologice. Prin distrugerea  învelișului de iarbă </w:t>
      </w:r>
      <w:r w:rsidR="0006798A" w:rsidRPr="00353FC6">
        <w:rPr>
          <w:rFonts w:ascii="Times New Roman" w:hAnsi="Times New Roman"/>
          <w:sz w:val="24"/>
          <w:szCs w:val="24"/>
          <w:lang w:val="ro-RO"/>
        </w:rPr>
        <w:t xml:space="preserve">și a rădăcinii </w:t>
      </w:r>
      <w:r w:rsidR="0006798A" w:rsidRPr="00353FC6">
        <w:rPr>
          <w:rFonts w:ascii="Times New Roman" w:hAnsi="Times New Roman"/>
          <w:sz w:val="24"/>
          <w:szCs w:val="24"/>
          <w:lang w:val="ro-RO"/>
        </w:rPr>
        <w:lastRenderedPageBreak/>
        <w:t xml:space="preserve">copacilor </w:t>
      </w:r>
      <w:r w:rsidRPr="00353FC6">
        <w:rPr>
          <w:rFonts w:ascii="Times New Roman" w:hAnsi="Times New Roman"/>
          <w:sz w:val="24"/>
          <w:szCs w:val="24"/>
          <w:lang w:val="ro-RO"/>
        </w:rPr>
        <w:t xml:space="preserve">s-a redus capacitatea de </w:t>
      </w:r>
      <w:r w:rsidR="0006798A" w:rsidRPr="00353FC6">
        <w:rPr>
          <w:rFonts w:ascii="Times New Roman" w:hAnsi="Times New Roman"/>
          <w:sz w:val="24"/>
          <w:szCs w:val="24"/>
          <w:lang w:val="ro-RO"/>
        </w:rPr>
        <w:t xml:space="preserve">creștere și </w:t>
      </w:r>
      <w:r w:rsidRPr="00353FC6">
        <w:rPr>
          <w:rFonts w:ascii="Times New Roman" w:hAnsi="Times New Roman"/>
          <w:sz w:val="24"/>
          <w:szCs w:val="24"/>
          <w:lang w:val="ro-RO"/>
        </w:rPr>
        <w:t xml:space="preserve">asimilare </w:t>
      </w:r>
      <w:r w:rsidR="0006798A" w:rsidRPr="00353FC6">
        <w:rPr>
          <w:rFonts w:ascii="Times New Roman" w:hAnsi="Times New Roman"/>
          <w:sz w:val="24"/>
          <w:szCs w:val="24"/>
          <w:lang w:val="ro-RO"/>
        </w:rPr>
        <w:t xml:space="preserve">de către plante </w:t>
      </w:r>
      <w:r w:rsidRPr="00353FC6">
        <w:rPr>
          <w:rFonts w:ascii="Times New Roman" w:hAnsi="Times New Roman"/>
          <w:sz w:val="24"/>
          <w:szCs w:val="24"/>
          <w:lang w:val="ro-RO"/>
        </w:rPr>
        <w:t>a gazelor toxice</w:t>
      </w:r>
      <w:r w:rsidR="0006798A" w:rsidRPr="00353FC6">
        <w:rPr>
          <w:rFonts w:ascii="Times New Roman" w:hAnsi="Times New Roman"/>
          <w:sz w:val="24"/>
          <w:szCs w:val="24"/>
          <w:lang w:val="ro-RO"/>
        </w:rPr>
        <w:t>,</w:t>
      </w:r>
      <w:r w:rsidRPr="00353FC6">
        <w:rPr>
          <w:rFonts w:ascii="Times New Roman" w:hAnsi="Times New Roman"/>
          <w:sz w:val="24"/>
          <w:szCs w:val="24"/>
          <w:lang w:val="ro-RO"/>
        </w:rPr>
        <w:t xml:space="preserve"> s-a minimizat </w:t>
      </w:r>
      <w:r w:rsidR="0006798A" w:rsidRPr="00353FC6">
        <w:rPr>
          <w:rFonts w:ascii="Times New Roman" w:hAnsi="Times New Roman"/>
          <w:sz w:val="24"/>
          <w:szCs w:val="24"/>
          <w:lang w:val="ro-RO"/>
        </w:rPr>
        <w:t xml:space="preserve">semnificativ </w:t>
      </w:r>
      <w:r w:rsidRPr="00353FC6">
        <w:rPr>
          <w:rFonts w:ascii="Times New Roman" w:hAnsi="Times New Roman"/>
          <w:sz w:val="24"/>
          <w:szCs w:val="24"/>
          <w:lang w:val="ro-RO"/>
        </w:rPr>
        <w:t xml:space="preserve">efectul de răcorire a aerului pe timp de vară. Concomitent, s-a facilitat accesul masiv în zonele aglomerate al mașinilor care, în mare parte, sunt uzate și au efect poluant considerabil.  </w:t>
      </w:r>
    </w:p>
    <w:p w:rsidR="00DB5D02" w:rsidRPr="00353FC6" w:rsidRDefault="00DB5D02" w:rsidP="00B6121B">
      <w:pPr>
        <w:ind w:left="-284" w:firstLine="284"/>
        <w:jc w:val="both"/>
        <w:rPr>
          <w:rFonts w:ascii="Times New Roman" w:hAnsi="Times New Roman"/>
          <w:sz w:val="24"/>
          <w:szCs w:val="24"/>
        </w:rPr>
      </w:pPr>
      <w:r w:rsidRPr="00353FC6">
        <w:rPr>
          <w:rFonts w:ascii="Times New Roman" w:hAnsi="Times New Roman"/>
          <w:sz w:val="24"/>
          <w:szCs w:val="24"/>
        </w:rPr>
        <w:t xml:space="preserve">6. Ne exprimăm regretul că unele opinii </w:t>
      </w:r>
      <w:r w:rsidR="001631BA">
        <w:rPr>
          <w:rFonts w:ascii="Times New Roman" w:hAnsi="Times New Roman"/>
          <w:sz w:val="24"/>
          <w:szCs w:val="24"/>
        </w:rPr>
        <w:t>difuzate în presă privind</w:t>
      </w:r>
      <w:r w:rsidRPr="00353FC6">
        <w:rPr>
          <w:rFonts w:ascii="Times New Roman" w:hAnsi="Times New Roman"/>
          <w:sz w:val="24"/>
          <w:szCs w:val="24"/>
        </w:rPr>
        <w:t xml:space="preserve"> de cazurile de defrișare sunt subiective, neprofesioniste și cu tentă politică evidentă. Așa-zișii „ecologiști”, care deseori induc în eroare opinia publică, sunt persoane necalificate, fără cunoștințe suficiente și experiență în domeniu, iar declarațiile lor aduc prejudiciu imaginii societății civile</w:t>
      </w:r>
      <w:r w:rsidR="001631BA">
        <w:rPr>
          <w:rFonts w:ascii="Times New Roman" w:hAnsi="Times New Roman"/>
          <w:sz w:val="24"/>
          <w:szCs w:val="24"/>
        </w:rPr>
        <w:t xml:space="preserve"> și luptei conta încălcărilor reale ale legislației de mediu.  </w:t>
      </w:r>
    </w:p>
    <w:p w:rsidR="00DB5D02" w:rsidRPr="00353FC6" w:rsidRDefault="00DB5D02" w:rsidP="00B6121B">
      <w:pPr>
        <w:ind w:left="-284" w:firstLine="284"/>
        <w:jc w:val="both"/>
        <w:rPr>
          <w:rFonts w:ascii="Times New Roman" w:hAnsi="Times New Roman"/>
          <w:sz w:val="24"/>
          <w:szCs w:val="24"/>
        </w:rPr>
      </w:pPr>
      <w:r w:rsidRPr="00353FC6">
        <w:rPr>
          <w:rFonts w:ascii="Times New Roman" w:hAnsi="Times New Roman"/>
          <w:sz w:val="24"/>
          <w:szCs w:val="24"/>
        </w:rPr>
        <w:t>7. Pentru a soluționa în mod civilizat și profesionist problemele de protecție a spațiilor verzi propunem următoarele:</w:t>
      </w:r>
    </w:p>
    <w:p w:rsidR="00DB5D02" w:rsidRPr="00353FC6" w:rsidRDefault="00DB5D02" w:rsidP="00CC1E49">
      <w:pPr>
        <w:pStyle w:val="a3"/>
        <w:numPr>
          <w:ilvl w:val="0"/>
          <w:numId w:val="3"/>
        </w:numPr>
        <w:tabs>
          <w:tab w:val="left" w:pos="284"/>
        </w:tabs>
        <w:ind w:left="-284" w:firstLine="284"/>
        <w:jc w:val="both"/>
        <w:rPr>
          <w:rFonts w:ascii="Times New Roman" w:hAnsi="Times New Roman"/>
          <w:sz w:val="24"/>
          <w:szCs w:val="24"/>
          <w:lang w:val="en-US"/>
        </w:rPr>
      </w:pPr>
      <w:r w:rsidRPr="00353FC6">
        <w:rPr>
          <w:rFonts w:ascii="Times New Roman" w:hAnsi="Times New Roman"/>
          <w:sz w:val="24"/>
          <w:szCs w:val="24"/>
          <w:lang w:val="ro-RO"/>
        </w:rPr>
        <w:t xml:space="preserve">stoparea provizorie, prin decizia </w:t>
      </w:r>
      <w:r w:rsidR="0006798A" w:rsidRPr="00353FC6">
        <w:rPr>
          <w:rFonts w:ascii="Times New Roman" w:hAnsi="Times New Roman"/>
          <w:sz w:val="24"/>
          <w:szCs w:val="24"/>
          <w:lang w:val="ro-RO"/>
        </w:rPr>
        <w:t>Consiliului municipal</w:t>
      </w:r>
      <w:r w:rsidRPr="00353FC6">
        <w:rPr>
          <w:rFonts w:ascii="Times New Roman" w:hAnsi="Times New Roman"/>
          <w:sz w:val="24"/>
          <w:szCs w:val="24"/>
          <w:lang w:val="ro-RO"/>
        </w:rPr>
        <w:t>, a lucrărilor de tăiere a arborilor</w:t>
      </w:r>
      <w:r w:rsidR="0006798A" w:rsidRPr="00353FC6">
        <w:rPr>
          <w:rFonts w:ascii="Times New Roman" w:hAnsi="Times New Roman"/>
          <w:sz w:val="24"/>
          <w:szCs w:val="24"/>
          <w:lang w:val="ro-RO"/>
        </w:rPr>
        <w:t>, cu excepția celor avariați, la solicitarea serviciilor de resort și a cetățenilor</w:t>
      </w:r>
      <w:r w:rsidRPr="00353FC6">
        <w:rPr>
          <w:rFonts w:ascii="Times New Roman" w:hAnsi="Times New Roman"/>
          <w:sz w:val="24"/>
          <w:szCs w:val="24"/>
          <w:lang w:val="ro-RO"/>
        </w:rPr>
        <w:t>;</w:t>
      </w:r>
    </w:p>
    <w:p w:rsidR="00DB5D02" w:rsidRPr="00353FC6" w:rsidRDefault="00DB5D02" w:rsidP="00CC1E49">
      <w:pPr>
        <w:pStyle w:val="a3"/>
        <w:numPr>
          <w:ilvl w:val="0"/>
          <w:numId w:val="3"/>
        </w:numPr>
        <w:tabs>
          <w:tab w:val="left" w:pos="284"/>
        </w:tabs>
        <w:ind w:left="-284" w:firstLine="284"/>
        <w:jc w:val="both"/>
        <w:rPr>
          <w:rFonts w:ascii="Times New Roman" w:hAnsi="Times New Roman"/>
          <w:sz w:val="24"/>
          <w:szCs w:val="24"/>
          <w:lang w:val="en-US"/>
        </w:rPr>
      </w:pPr>
      <w:r w:rsidRPr="00353FC6">
        <w:rPr>
          <w:rFonts w:ascii="Times New Roman" w:hAnsi="Times New Roman"/>
          <w:sz w:val="24"/>
          <w:szCs w:val="24"/>
          <w:lang w:val="ro-RO"/>
        </w:rPr>
        <w:t>examinarea de către un grup mixt, creat din specialiști și experți independenți</w:t>
      </w:r>
      <w:r w:rsidR="0006798A" w:rsidRPr="00353FC6">
        <w:rPr>
          <w:rFonts w:ascii="Times New Roman" w:hAnsi="Times New Roman"/>
          <w:sz w:val="24"/>
          <w:szCs w:val="24"/>
          <w:lang w:val="ro-RO"/>
        </w:rPr>
        <w:t>,</w:t>
      </w:r>
      <w:r w:rsidRPr="00353FC6">
        <w:rPr>
          <w:rFonts w:ascii="Times New Roman" w:hAnsi="Times New Roman"/>
          <w:sz w:val="24"/>
          <w:szCs w:val="24"/>
          <w:lang w:val="ro-RO"/>
        </w:rPr>
        <w:t xml:space="preserve"> cu participarea reprezentanților societății civile, a legalității autorizațiilor de defrișare eliberate până în prezent, elaborarea în continuare a actelor necesare în deplină corespundere cu cerințele legii; </w:t>
      </w:r>
    </w:p>
    <w:p w:rsidR="00DB5D02" w:rsidRPr="00353FC6" w:rsidRDefault="0006798A" w:rsidP="00CC1E49">
      <w:pPr>
        <w:pStyle w:val="a3"/>
        <w:numPr>
          <w:ilvl w:val="0"/>
          <w:numId w:val="3"/>
        </w:numPr>
        <w:tabs>
          <w:tab w:val="left" w:pos="284"/>
        </w:tabs>
        <w:ind w:left="-284" w:firstLine="284"/>
        <w:jc w:val="both"/>
        <w:rPr>
          <w:rFonts w:ascii="Times New Roman" w:hAnsi="Times New Roman"/>
          <w:sz w:val="24"/>
          <w:szCs w:val="24"/>
          <w:lang w:val="en-US"/>
        </w:rPr>
      </w:pPr>
      <w:r w:rsidRPr="00353FC6">
        <w:rPr>
          <w:rFonts w:ascii="Times New Roman" w:hAnsi="Times New Roman"/>
          <w:sz w:val="24"/>
          <w:szCs w:val="24"/>
          <w:lang w:val="ro-RO"/>
        </w:rPr>
        <w:t xml:space="preserve">elaborarea și </w:t>
      </w:r>
      <w:r w:rsidR="00DB5D02" w:rsidRPr="00353FC6">
        <w:rPr>
          <w:rFonts w:ascii="Times New Roman" w:hAnsi="Times New Roman"/>
          <w:sz w:val="24"/>
          <w:szCs w:val="24"/>
          <w:lang w:val="ro-RO"/>
        </w:rPr>
        <w:t>examinarea la una dintre ședințele apropiate ale Consiliului Municipal Chișinău a Planului de măsuri privind îmbunătăţirea gestionării spațiilor verzi, inclusiv a propunerii de elaborare și aprobare a Strategiei de reabilitare a spaţiilor verzi din oraş şi municipiu;</w:t>
      </w:r>
    </w:p>
    <w:p w:rsidR="002F18E2" w:rsidRPr="00353FC6" w:rsidRDefault="00ED5F6E" w:rsidP="00ED5F6E">
      <w:pPr>
        <w:pStyle w:val="a3"/>
        <w:numPr>
          <w:ilvl w:val="0"/>
          <w:numId w:val="3"/>
        </w:numPr>
        <w:tabs>
          <w:tab w:val="left" w:pos="-284"/>
          <w:tab w:val="decimal" w:pos="142"/>
        </w:tabs>
        <w:ind w:left="-284" w:firstLine="284"/>
        <w:jc w:val="both"/>
        <w:rPr>
          <w:rFonts w:ascii="Times New Roman" w:hAnsi="Times New Roman"/>
          <w:sz w:val="24"/>
          <w:szCs w:val="24"/>
          <w:lang w:val="ro-RO"/>
        </w:rPr>
      </w:pPr>
      <w:r w:rsidRPr="00353FC6">
        <w:rPr>
          <w:rFonts w:ascii="Times New Roman" w:hAnsi="Times New Roman"/>
          <w:sz w:val="24"/>
          <w:szCs w:val="24"/>
          <w:lang w:val="en-US"/>
        </w:rPr>
        <w:t xml:space="preserve">  </w:t>
      </w:r>
      <w:r w:rsidR="00DB5D02" w:rsidRPr="00353FC6">
        <w:rPr>
          <w:rFonts w:ascii="Times New Roman" w:hAnsi="Times New Roman"/>
          <w:sz w:val="24"/>
          <w:szCs w:val="24"/>
          <w:lang w:val="ro-RO"/>
        </w:rPr>
        <w:t xml:space="preserve">crearea pe lângă Primărie a unui consiliu de experți în domeniul ecologiei care ar acorda consultanță calificată în procesul de luare a deciziilor de mediu, inclusiv în avizarea deciziilor legate de defrişarea arborilor.  </w:t>
      </w:r>
    </w:p>
    <w:sectPr w:rsidR="002F18E2" w:rsidRPr="00353FC6" w:rsidSect="00045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B1D"/>
    <w:multiLevelType w:val="hybridMultilevel"/>
    <w:tmpl w:val="45F42A7C"/>
    <w:lvl w:ilvl="0" w:tplc="04743C5E">
      <w:start w:val="7"/>
      <w:numFmt w:val="bullet"/>
      <w:lvlText w:val="-"/>
      <w:lvlJc w:val="left"/>
      <w:pPr>
        <w:ind w:left="2160" w:hanging="360"/>
      </w:pPr>
      <w:rPr>
        <w:rFonts w:ascii="Times New Roman" w:eastAsia="Times New Roman" w:hAnsi="Times New Roman"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1F651738"/>
    <w:multiLevelType w:val="hybridMultilevel"/>
    <w:tmpl w:val="4DAC226E"/>
    <w:lvl w:ilvl="0" w:tplc="22B0179A">
      <w:start w:val="1"/>
      <w:numFmt w:val="decimal"/>
      <w:lvlText w:val="%1."/>
      <w:lvlJc w:val="left"/>
      <w:pPr>
        <w:ind w:left="928" w:hanging="360"/>
      </w:pPr>
      <w:rPr>
        <w:rFonts w:ascii="Times New Roman" w:hAnsi="Times New Roman" w:cs="Times New Roman" w:hint="default"/>
        <w:b/>
        <w:sz w:val="28"/>
        <w:szCs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2FD407F9"/>
    <w:multiLevelType w:val="hybridMultilevel"/>
    <w:tmpl w:val="0CDCAD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F1298"/>
    <w:multiLevelType w:val="hybridMultilevel"/>
    <w:tmpl w:val="F4D665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E394B33"/>
    <w:multiLevelType w:val="hybridMultilevel"/>
    <w:tmpl w:val="1882B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2F6"/>
    <w:rsid w:val="00020E4C"/>
    <w:rsid w:val="000457EE"/>
    <w:rsid w:val="0006798A"/>
    <w:rsid w:val="00094B11"/>
    <w:rsid w:val="000F71BC"/>
    <w:rsid w:val="001631BA"/>
    <w:rsid w:val="00170AE0"/>
    <w:rsid w:val="001A35BB"/>
    <w:rsid w:val="001D57A0"/>
    <w:rsid w:val="001E309F"/>
    <w:rsid w:val="00212F31"/>
    <w:rsid w:val="002551EE"/>
    <w:rsid w:val="002C7473"/>
    <w:rsid w:val="002D3788"/>
    <w:rsid w:val="002F18E2"/>
    <w:rsid w:val="002F2D80"/>
    <w:rsid w:val="00301D43"/>
    <w:rsid w:val="00353FC6"/>
    <w:rsid w:val="003D50D8"/>
    <w:rsid w:val="003F3436"/>
    <w:rsid w:val="0047278E"/>
    <w:rsid w:val="004B774B"/>
    <w:rsid w:val="005470A8"/>
    <w:rsid w:val="00621CB6"/>
    <w:rsid w:val="0069548C"/>
    <w:rsid w:val="007041BF"/>
    <w:rsid w:val="00825FC3"/>
    <w:rsid w:val="00922AB9"/>
    <w:rsid w:val="00924EE1"/>
    <w:rsid w:val="00A642F6"/>
    <w:rsid w:val="00A83A64"/>
    <w:rsid w:val="00A9377A"/>
    <w:rsid w:val="00AE4E69"/>
    <w:rsid w:val="00B1446F"/>
    <w:rsid w:val="00B46BCF"/>
    <w:rsid w:val="00B6121B"/>
    <w:rsid w:val="00CC1E49"/>
    <w:rsid w:val="00CC494B"/>
    <w:rsid w:val="00CF4F37"/>
    <w:rsid w:val="00D95ADE"/>
    <w:rsid w:val="00DA485D"/>
    <w:rsid w:val="00DB5D02"/>
    <w:rsid w:val="00ED5F6E"/>
    <w:rsid w:val="00F2042C"/>
    <w:rsid w:val="00F65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7EE"/>
    <w:pPr>
      <w:spacing w:after="200" w:line="276" w:lineRule="auto"/>
      <w:ind w:left="1775" w:hanging="357"/>
    </w:pPr>
    <w:rPr>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642F6"/>
    <w:pPr>
      <w:ind w:left="720" w:firstLine="0"/>
      <w:contextualSpacing/>
    </w:pPr>
    <w:rPr>
      <w:lang w:val="ru-RU"/>
    </w:rPr>
  </w:style>
</w:styles>
</file>

<file path=word/webSettings.xml><?xml version="1.0" encoding="utf-8"?>
<w:webSettings xmlns:r="http://schemas.openxmlformats.org/officeDocument/2006/relationships" xmlns:w="http://schemas.openxmlformats.org/wordprocessingml/2006/main">
  <w:divs>
    <w:div w:id="1170103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2017-01-20T05:02:00Z</dcterms:created>
  <dcterms:modified xsi:type="dcterms:W3CDTF">2017-02-13T09:26:00Z</dcterms:modified>
</cp:coreProperties>
</file>